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EE" w:rsidRPr="00CE71DC" w:rsidRDefault="00B31BEE" w:rsidP="00CE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E71DC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программы </w:t>
      </w:r>
      <w:proofErr w:type="spellStart"/>
      <w:r w:rsidRPr="00CE71DC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</w:t>
      </w:r>
      <w:proofErr w:type="spellEnd"/>
      <w:r w:rsidRPr="00CE71DC">
        <w:rPr>
          <w:rFonts w:ascii="Times New Roman" w:hAnsi="Times New Roman" w:cs="Times New Roman"/>
          <w:b/>
          <w:bCs/>
          <w:sz w:val="24"/>
          <w:szCs w:val="24"/>
        </w:rPr>
        <w:t xml:space="preserve"> цикла</w:t>
      </w:r>
    </w:p>
    <w:p w:rsidR="00B31BEE" w:rsidRPr="00CE71DC" w:rsidRDefault="00B31BEE" w:rsidP="00CE71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b/>
          <w:sz w:val="24"/>
          <w:szCs w:val="24"/>
        </w:rPr>
        <w:t>ОП.13. Основы дизайна</w:t>
      </w:r>
    </w:p>
    <w:p w:rsidR="00B31BEE" w:rsidRPr="00CE71DC" w:rsidRDefault="00B31BEE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 является частью основной профессиональной образовательной программы в соответствии с ФГОС по  специальности среднего профессионального образования 29.02.04    «Конструирование, моделирование и технология швейных изделий262000 Технология изделий легкой промышленности. </w:t>
      </w:r>
    </w:p>
    <w:p w:rsidR="00B31BEE" w:rsidRPr="00CE71DC" w:rsidRDefault="00B31BEE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может быть использована в дополнительном профессиональном образовании. </w:t>
      </w:r>
    </w:p>
    <w:p w:rsidR="00B31BEE" w:rsidRPr="00CE71DC" w:rsidRDefault="00B31BEE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BEE" w:rsidRPr="00CE71DC" w:rsidRDefault="00B31BEE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sz w:val="24"/>
          <w:szCs w:val="24"/>
        </w:rPr>
        <w:t xml:space="preserve"> </w:t>
      </w:r>
      <w:r w:rsidRPr="00CE71DC">
        <w:rPr>
          <w:rFonts w:ascii="Times New Roman" w:hAnsi="Times New Roman" w:cs="Times New Roman"/>
          <w:b/>
          <w:sz w:val="24"/>
          <w:szCs w:val="24"/>
        </w:rPr>
        <w:t xml:space="preserve">Цели и задачи дисциплины – требования к результатам освоения </w:t>
      </w:r>
    </w:p>
    <w:p w:rsidR="00B31BEE" w:rsidRPr="001007B3" w:rsidRDefault="00B31BEE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b/>
          <w:sz w:val="24"/>
          <w:szCs w:val="24"/>
        </w:rPr>
        <w:t>ди</w:t>
      </w:r>
      <w:r w:rsidRPr="001007B3">
        <w:rPr>
          <w:rFonts w:ascii="Times New Roman" w:hAnsi="Times New Roman" w:cs="Times New Roman"/>
          <w:b/>
          <w:sz w:val="24"/>
          <w:szCs w:val="24"/>
        </w:rPr>
        <w:t xml:space="preserve">сциплины: </w:t>
      </w:r>
      <w:r w:rsidRPr="001007B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1007B3"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- творческого мышления, овладения современными методами творческой деятельности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области дизайна костюма;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07B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грамотно использовать знания в области моды при разработке костюма;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определять характерные черты стилей одежды;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разбираться в силуэтных формах и их влиянии на формообразование костюма;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- ориентироваться и использовать выразительные средства и цвет в костюме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07B3">
        <w:rPr>
          <w:rFonts w:ascii="Times New Roman" w:hAnsi="Times New Roman" w:cs="Times New Roman"/>
          <w:sz w:val="24"/>
          <w:szCs w:val="24"/>
        </w:rPr>
        <w:t>последующем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проектировании костюма - образа.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07B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- новые направления в области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фешн-индустрии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основные сведения об одежде;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стили в мире моды (исторические и современные);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элементы и выразительные средства, влияющие на композицию костюма;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- выразительные средства и цвет в костюме;</w:t>
      </w:r>
    </w:p>
    <w:p w:rsidR="00CE3186" w:rsidRPr="00CE71DC" w:rsidRDefault="00CE3186" w:rsidP="001007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71DC">
        <w:rPr>
          <w:rFonts w:ascii="Times New Roman" w:hAnsi="Times New Roman" w:cs="Times New Roman"/>
          <w:b/>
          <w:sz w:val="24"/>
          <w:szCs w:val="24"/>
        </w:rPr>
        <w:t>СТРУКТУРА И  СОДЕРЖАНИЕ УЧЕБНОЙ ДИСЦИПЛИНЫ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90"/>
        <w:gridCol w:w="1995"/>
      </w:tblGrid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186" w:rsidRPr="00CE71DC" w:rsidTr="000F46E9">
        <w:trPr>
          <w:trHeight w:val="330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(всего)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CE3186" w:rsidRPr="00CE71DC" w:rsidTr="000F46E9">
        <w:trPr>
          <w:trHeight w:val="240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CE3186" w:rsidRPr="00CE71DC" w:rsidTr="000F46E9">
        <w:trPr>
          <w:trHeight w:val="112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контрольная работа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CE3186" w:rsidRPr="00CE71DC" w:rsidTr="000F46E9">
        <w:trPr>
          <w:trHeight w:val="195"/>
        </w:trPr>
        <w:tc>
          <w:tcPr>
            <w:tcW w:w="7290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proofErr w:type="spellStart"/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. зачета</w:t>
            </w:r>
          </w:p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E3186" w:rsidRPr="00CE71DC" w:rsidRDefault="00CE3186" w:rsidP="00CE71DC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1BEE" w:rsidRPr="00CE71DC" w:rsidRDefault="00B31BEE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1BEE" w:rsidRPr="00CE71DC" w:rsidRDefault="00B31BEE" w:rsidP="00CE71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3186" w:rsidRPr="00CE71DC" w:rsidRDefault="00CE3186" w:rsidP="00CE71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3186" w:rsidRPr="00CE71DC" w:rsidRDefault="00CE3186" w:rsidP="00CE71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71DC" w:rsidRDefault="00CE71DC" w:rsidP="00CE71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186" w:rsidRPr="00CE71DC" w:rsidRDefault="00CE3186" w:rsidP="00CE71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1DC"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</w:t>
      </w:r>
    </w:p>
    <w:tbl>
      <w:tblPr>
        <w:tblpPr w:leftFromText="180" w:rightFromText="180" w:vertAnchor="text" w:horzAnchor="margin" w:tblpX="41" w:tblpY="184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7694"/>
      </w:tblGrid>
      <w:tr w:rsidR="00CE3186" w:rsidRPr="00CE71DC" w:rsidTr="000F46E9">
        <w:trPr>
          <w:trHeight w:val="311"/>
        </w:trPr>
        <w:tc>
          <w:tcPr>
            <w:tcW w:w="8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27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CE71DC" w:rsidRPr="00CE71DC" w:rsidTr="001007B3"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71DC" w:rsidRPr="00CE71DC" w:rsidRDefault="00CE71DC" w:rsidP="0010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71DC" w:rsidRPr="00CE71DC" w:rsidRDefault="00CE71DC" w:rsidP="00CE7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чертежи базовых конструкций швейных изделий на типовые и индивидуальные фигуры </w:t>
            </w:r>
          </w:p>
        </w:tc>
      </w:tr>
      <w:tr w:rsidR="00CE71DC" w:rsidRPr="00CE71DC" w:rsidTr="001007B3"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71DC" w:rsidRPr="00CE71DC" w:rsidRDefault="00CE71DC" w:rsidP="0010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71DC" w:rsidRPr="00CE71DC" w:rsidRDefault="00CE71DC" w:rsidP="00CE7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конструктивное  моделирование швейных изделий </w:t>
            </w:r>
          </w:p>
        </w:tc>
      </w:tr>
      <w:tr w:rsidR="00CE71DC" w:rsidRPr="00CE71DC" w:rsidTr="001007B3"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71DC" w:rsidRPr="00CE71DC" w:rsidRDefault="00CE71DC" w:rsidP="0010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71DC" w:rsidRPr="00CE71DC" w:rsidRDefault="00CE71DC" w:rsidP="00CE7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виды лекал (шаблонов) и выполнять их градацию, разрабатывать табель мер </w:t>
            </w:r>
          </w:p>
        </w:tc>
      </w:tr>
      <w:tr w:rsidR="00CE71DC" w:rsidRPr="00CE71DC" w:rsidTr="001007B3"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71DC" w:rsidRPr="00CE71DC" w:rsidRDefault="00CE71DC" w:rsidP="0010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2.4.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71DC" w:rsidRPr="00CE71DC" w:rsidRDefault="00CE71DC" w:rsidP="00CE7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авторский надзор за реализацией конструкторских решений на каждом этапе производства швейного изделия </w:t>
            </w:r>
          </w:p>
        </w:tc>
      </w:tr>
      <w:tr w:rsidR="00CE3186" w:rsidRPr="00CE71DC" w:rsidTr="000F46E9">
        <w:trPr>
          <w:trHeight w:val="462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E3186" w:rsidRPr="00CE71DC" w:rsidTr="000F46E9">
        <w:trPr>
          <w:trHeight w:val="42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E3186" w:rsidRPr="00CE71DC" w:rsidTr="000F46E9">
        <w:trPr>
          <w:trHeight w:val="37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E3186" w:rsidRPr="00CE71DC" w:rsidTr="000F46E9">
        <w:trPr>
          <w:trHeight w:val="32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- коммуникационные технологии в профессиональной деятельности</w:t>
            </w:r>
          </w:p>
        </w:tc>
      </w:tr>
      <w:tr w:rsidR="00CE3186" w:rsidRPr="00CE71DC" w:rsidTr="000F46E9">
        <w:trPr>
          <w:trHeight w:val="275"/>
        </w:trPr>
        <w:tc>
          <w:tcPr>
            <w:tcW w:w="873" w:type="pct"/>
            <w:tcBorders>
              <w:left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127" w:type="pct"/>
            <w:tcBorders>
              <w:right w:val="single" w:sz="12" w:space="0" w:color="auto"/>
            </w:tcBorders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E3186" w:rsidRPr="00CE71DC" w:rsidTr="000F46E9">
        <w:trPr>
          <w:trHeight w:val="352"/>
        </w:trPr>
        <w:tc>
          <w:tcPr>
            <w:tcW w:w="87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127" w:type="pct"/>
            <w:tcBorders>
              <w:bottom w:val="single" w:sz="12" w:space="0" w:color="auto"/>
              <w:right w:val="single" w:sz="12" w:space="0" w:color="auto"/>
            </w:tcBorders>
          </w:tcPr>
          <w:p w:rsidR="00CE3186" w:rsidRPr="00CE71DC" w:rsidRDefault="00CE3186" w:rsidP="00CE71D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1DC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E3186" w:rsidRPr="00CE71DC" w:rsidRDefault="00CE3186" w:rsidP="00CE7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3186" w:rsidRPr="001007B3" w:rsidRDefault="00CE3186" w:rsidP="00CE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07B3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 xml:space="preserve">Г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орбачева</w:t>
      </w:r>
      <w:proofErr w:type="spellEnd"/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Л.М. Костюм XX века: от Поля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Пуаре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 до Эммануэля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Унгаро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. - М.: ГИТИС,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2013. - 120 с., ил.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Дзеконьска-Козловска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 А. Женская мода XX века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>еревод с польского О.Пустовалова;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ред.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Р.В.Захаржевская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. - М.: Легкая индустрия, 2010. - 295 с., ил.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3. Ермилова Д.Ю. История домов моды: учебное пособие для высших учебных заведений. -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М.: Академия, 2003. - 288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>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Зелинг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 Ш. Мода. Век модельеров. 1900 - 1999. / перевод с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немецкого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Ю.Бушуев, Г.Яшин. -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07B3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1007B3">
        <w:rPr>
          <w:rFonts w:ascii="Times New Roman" w:hAnsi="Times New Roman" w:cs="Times New Roman"/>
          <w:sz w:val="24"/>
          <w:szCs w:val="24"/>
        </w:rPr>
        <w:t>Б</w:t>
      </w:r>
      <w:r w:rsidRPr="001007B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007B3">
        <w:rPr>
          <w:rFonts w:ascii="Times New Roman" w:hAnsi="Times New Roman" w:cs="Times New Roman"/>
          <w:sz w:val="24"/>
          <w:szCs w:val="24"/>
        </w:rPr>
        <w:t>м</w:t>
      </w:r>
      <w:r w:rsidRPr="001007B3">
        <w:rPr>
          <w:rFonts w:ascii="Times New Roman" w:hAnsi="Times New Roman" w:cs="Times New Roman"/>
          <w:sz w:val="24"/>
          <w:szCs w:val="24"/>
          <w:lang w:val="en-US"/>
        </w:rPr>
        <w:t xml:space="preserve">.]: </w:t>
      </w:r>
      <w:proofErr w:type="spellStart"/>
      <w:r w:rsidRPr="001007B3">
        <w:rPr>
          <w:rFonts w:ascii="Times New Roman" w:hAnsi="Times New Roman" w:cs="Times New Roman"/>
          <w:sz w:val="24"/>
          <w:szCs w:val="24"/>
          <w:lang w:val="en-US"/>
        </w:rPr>
        <w:t>Konemann</w:t>
      </w:r>
      <w:proofErr w:type="spellEnd"/>
      <w:r w:rsidRPr="001007B3">
        <w:rPr>
          <w:rFonts w:ascii="Times New Roman" w:hAnsi="Times New Roman" w:cs="Times New Roman"/>
          <w:sz w:val="24"/>
          <w:szCs w:val="24"/>
          <w:lang w:val="en-US"/>
        </w:rPr>
        <w:t xml:space="preserve">, 2000. - 655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с</w:t>
      </w:r>
      <w:r w:rsidRPr="001007B3">
        <w:rPr>
          <w:rFonts w:ascii="Times New Roman" w:hAnsi="Times New Roman" w:cs="Times New Roman"/>
          <w:sz w:val="24"/>
          <w:szCs w:val="24"/>
          <w:lang w:val="en-US"/>
        </w:rPr>
        <w:t>.:</w:t>
      </w:r>
      <w:proofErr w:type="gramEnd"/>
      <w:r w:rsidRPr="00100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07B3">
        <w:rPr>
          <w:rFonts w:ascii="Times New Roman" w:hAnsi="Times New Roman" w:cs="Times New Roman"/>
          <w:sz w:val="24"/>
          <w:szCs w:val="24"/>
        </w:rPr>
        <w:t>ил</w:t>
      </w:r>
      <w:r w:rsidRPr="001007B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Ковешникова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 Н.А. Дизайн. История и теория. - М.: Омега-Л, 2005.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1. Козлова Т.В., Ильичева Е.В. Стиль в костюме XX века: учебное пособие для ВУЗов.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- М.: МГТУ им. А.Н.Косыгина, 2003. - 160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>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Которн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 Н. История моды в XX веке / пер. с англ.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Л.Кныш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. - М.: Тривиум; Эгмонт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Россия ЛТД, 1998. - 176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>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3. Лаврентьев А.Н. История дизайна: учеб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особие /А.Н. Лаврентьев. - М.: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Гардарики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,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2008. - 303 с.: ил.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4. Нормативные правовые акты: 1 Федеральный государственный образовательный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стандарт среднего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фессионального</w:t>
      </w:r>
      <w:proofErr w:type="spellEnd"/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образования по специальности 072501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Дизайн (по отраслям). </w:t>
      </w:r>
      <w:proofErr w:type="gramStart"/>
      <w:r w:rsidRPr="001007B3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приказом Министерством образования и науки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Российской </w:t>
      </w:r>
      <w:proofErr w:type="spellStart"/>
      <w:proofErr w:type="gramStart"/>
      <w:r w:rsidRPr="001007B3">
        <w:rPr>
          <w:rFonts w:ascii="Times New Roman" w:hAnsi="Times New Roman" w:cs="Times New Roman"/>
          <w:sz w:val="24"/>
          <w:szCs w:val="24"/>
        </w:rPr>
        <w:t>Федера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ции</w:t>
      </w:r>
      <w:proofErr w:type="spellEnd"/>
      <w:proofErr w:type="gramEnd"/>
      <w:r w:rsidRPr="001007B3">
        <w:rPr>
          <w:rFonts w:ascii="Times New Roman" w:hAnsi="Times New Roman" w:cs="Times New Roman"/>
          <w:sz w:val="24"/>
          <w:szCs w:val="24"/>
        </w:rPr>
        <w:t xml:space="preserve"> от 25.08.2010 г. № 878. 31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>http://www.booksgid.com/ Дизайн одежды. http://www.liveintemet.ru/ -</w:t>
      </w:r>
    </w:p>
    <w:p w:rsidR="001007B3" w:rsidRPr="001007B3" w:rsidRDefault="001007B3" w:rsidP="001007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http://www.liveinternet.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/</w:t>
      </w:r>
    </w:p>
    <w:p w:rsidR="000857A2" w:rsidRPr="001007B3" w:rsidRDefault="001007B3" w:rsidP="00100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7B3">
        <w:rPr>
          <w:rFonts w:ascii="Times New Roman" w:hAnsi="Times New Roman" w:cs="Times New Roman"/>
          <w:sz w:val="24"/>
          <w:szCs w:val="24"/>
        </w:rPr>
        <w:t xml:space="preserve">Дизайн одежды. http://www.livelib.ru/ - . http://www.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livelib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07B3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007B3">
        <w:rPr>
          <w:rFonts w:ascii="Times New Roman" w:hAnsi="Times New Roman" w:cs="Times New Roman"/>
          <w:sz w:val="24"/>
          <w:szCs w:val="24"/>
        </w:rPr>
        <w:t>/</w:t>
      </w:r>
    </w:p>
    <w:sectPr w:rsidR="000857A2" w:rsidRPr="001007B3" w:rsidSect="005F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B31BEE"/>
    <w:rsid w:val="000857A2"/>
    <w:rsid w:val="001007B3"/>
    <w:rsid w:val="005F1D49"/>
    <w:rsid w:val="00B31BEE"/>
    <w:rsid w:val="00CE3186"/>
    <w:rsid w:val="00CE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3</cp:revision>
  <dcterms:created xsi:type="dcterms:W3CDTF">2021-10-09T13:17:00Z</dcterms:created>
  <dcterms:modified xsi:type="dcterms:W3CDTF">2021-10-09T14:08:00Z</dcterms:modified>
</cp:coreProperties>
</file>